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9FC1" w14:textId="6954FA66" w:rsidR="00B212EC" w:rsidRDefault="00B212EC" w:rsidP="00B212EC">
      <w:pPr>
        <w:pStyle w:val="Heading3"/>
      </w:pPr>
      <w:r>
        <w:t>CONTEXT ASSESSMENT</w:t>
      </w:r>
    </w:p>
    <w:p w14:paraId="1F17A341" w14:textId="77777777" w:rsidR="00B212EC" w:rsidRDefault="00B212EC" w:rsidP="00B212EC"/>
    <w:p w14:paraId="68DEBCEB" w14:textId="77777777" w:rsidR="00B212EC" w:rsidRPr="00AC3467" w:rsidRDefault="00B212EC" w:rsidP="00B212EC">
      <w:r w:rsidRPr="00AC3467">
        <w:t xml:space="preserve">When considering using digital adherence technologies within a country’s national TB programme it is vital </w:t>
      </w:r>
      <w:r>
        <w:t>to form an understanding about</w:t>
      </w:r>
      <w:r w:rsidRPr="00AC3467">
        <w:t xml:space="preserve"> the target population</w:t>
      </w:r>
      <w:r>
        <w:t xml:space="preserve"> (end user)</w:t>
      </w:r>
      <w:r w:rsidRPr="00AC3467">
        <w:t xml:space="preserve">, </w:t>
      </w:r>
      <w:r>
        <w:t>supporting</w:t>
      </w:r>
      <w:r w:rsidRPr="00AC3467">
        <w:t xml:space="preserve"> infrastructure, and the healthcare providers.</w:t>
      </w:r>
    </w:p>
    <w:p w14:paraId="44026813" w14:textId="77777777" w:rsidR="00B212EC" w:rsidRPr="00AC3467" w:rsidRDefault="00B212EC" w:rsidP="00B212EC">
      <w:r w:rsidRPr="00AC3467">
        <w:t xml:space="preserve">The assessment is primarily intended as a guide to </w:t>
      </w:r>
      <w:r>
        <w:t xml:space="preserve">gather data and stimulate thought about </w:t>
      </w:r>
      <w:r w:rsidRPr="00AC3467">
        <w:t>influencing factors for DAT implementation</w:t>
      </w:r>
      <w:r>
        <w:t>. One</w:t>
      </w:r>
      <w:r w:rsidRPr="00AC3467">
        <w:t xml:space="preserve"> can weigh up the pros and cons of each technology within the country context. Following which a</w:t>
      </w:r>
      <w:r>
        <w:t>n</w:t>
      </w:r>
      <w:r w:rsidRPr="00AC3467">
        <w:t xml:space="preserve"> informed decision can be reached about </w:t>
      </w:r>
      <w:r>
        <w:t>which</w:t>
      </w:r>
      <w:r w:rsidRPr="00AC3467">
        <w:t xml:space="preserve"> DAT/s will provide the most benefit</w:t>
      </w:r>
      <w:r>
        <w:t xml:space="preserve"> and be the most viable</w:t>
      </w:r>
      <w:r w:rsidRPr="00AC3467">
        <w:t xml:space="preserve"> for the target population and healthcare providers.</w:t>
      </w:r>
    </w:p>
    <w:p w14:paraId="2B5F7F8A" w14:textId="77777777" w:rsidR="00B212EC" w:rsidRDefault="00B212EC" w:rsidP="00B212EC">
      <w:r w:rsidRPr="00AC3467">
        <w:t>Secondly, and equally important, the assessment will highlight underlying areas that may require attention before implementation can be rolled out, for example, the provision of internet connectivity and devices for the healthcare providers to access the adherence platform.</w:t>
      </w:r>
    </w:p>
    <w:p w14:paraId="09AC946C" w14:textId="77777777" w:rsidR="00B212EC" w:rsidRDefault="00B212EC" w:rsidP="00B212EC"/>
    <w:p w14:paraId="3CC6AB0E" w14:textId="77777777" w:rsidR="00B212EC" w:rsidRDefault="00B212EC" w:rsidP="00FA2F7B">
      <w:pPr>
        <w:pStyle w:val="Subtitle"/>
      </w:pPr>
      <w:r>
        <w:t>Assessment</w:t>
      </w:r>
    </w:p>
    <w:p w14:paraId="2C9D1E4A" w14:textId="67B68635" w:rsidR="00B212EC" w:rsidRDefault="00B212EC" w:rsidP="00B212EC">
      <w:r>
        <w:t xml:space="preserve">Once data about your context has been gathered to answer the questions within the assessment, you will be able to assess your answers within the framework of each technology’s implementation considerations and </w:t>
      </w:r>
      <w:r w:rsidR="008F1923">
        <w:t>requirements</w:t>
      </w:r>
      <w:r>
        <w:t>.</w:t>
      </w:r>
    </w:p>
    <w:p w14:paraId="229FCD6F" w14:textId="77777777" w:rsidR="00B212EC" w:rsidRDefault="00B212EC" w:rsidP="00B212EC">
      <w:r>
        <w:t>This is a self-guided process to gather data and develop knowledge about the ecosystem in which the DAT will be implemented, as well as weigh the pros and cons for each technology within your own context. However, the DAT Task Force can assist during the process of completing the assessment should you require that. Contact us to schedule a consultation.</w:t>
      </w:r>
    </w:p>
    <w:p w14:paraId="6798D8EA" w14:textId="77777777" w:rsidR="00B212EC" w:rsidRDefault="00B212EC" w:rsidP="00B212EC"/>
    <w:p w14:paraId="6DC66EAF" w14:textId="77777777" w:rsidR="00B212EC" w:rsidRPr="00FA2F7B" w:rsidRDefault="00B212EC" w:rsidP="00FA2F7B">
      <w:pPr>
        <w:pStyle w:val="Subtitle"/>
        <w:rPr>
          <w:rStyle w:val="SubtleEmphasis"/>
        </w:rPr>
      </w:pPr>
      <w:r w:rsidRPr="00FA2F7B">
        <w:rPr>
          <w:rStyle w:val="SubtleEmphasis"/>
        </w:rPr>
        <w:t>SECTION 1</w:t>
      </w:r>
    </w:p>
    <w:p w14:paraId="70911C11" w14:textId="12943F1C" w:rsidR="00B212EC" w:rsidRDefault="00B212EC" w:rsidP="00B212EC">
      <w:r>
        <w:t>Upon answering the questions in section 1, and in consultation with the </w:t>
      </w:r>
      <w:hyperlink r:id="rId7" w:anchor="considerations" w:history="1">
        <w:r w:rsidRPr="00A82FC2">
          <w:t xml:space="preserve">considerations and </w:t>
        </w:r>
        <w:r w:rsidR="003868F8">
          <w:t>requirements</w:t>
        </w:r>
        <w:r w:rsidRPr="00A82FC2">
          <w:t xml:space="preserve"> for each technology</w:t>
        </w:r>
      </w:hyperlink>
      <w:r w:rsidRPr="00A82FC2">
        <w:t xml:space="preserve">, </w:t>
      </w:r>
      <w:r>
        <w:t>one should be able to form a good understanding about how viable each technology is within the target population and context. This will then inform the choice of DAT, or combination of DATs within the specific context.</w:t>
      </w:r>
    </w:p>
    <w:p w14:paraId="09EEB8FB" w14:textId="789CCDB0" w:rsidR="00B212EC" w:rsidRPr="00B5735C" w:rsidRDefault="00B86B36" w:rsidP="00B212EC">
      <w:r>
        <w:t xml:space="preserve"> </w:t>
      </w:r>
    </w:p>
    <w:p w14:paraId="263B31F4" w14:textId="77777777" w:rsidR="00B212EC" w:rsidRPr="009F4FB2" w:rsidRDefault="00B212EC" w:rsidP="00B212EC">
      <w:pPr>
        <w:pStyle w:val="ListParagraph"/>
        <w:numPr>
          <w:ilvl w:val="0"/>
          <w:numId w:val="2"/>
        </w:numPr>
        <w:rPr>
          <w:b/>
          <w:bCs/>
        </w:rPr>
      </w:pPr>
      <w:r w:rsidRPr="009F4FB2">
        <w:rPr>
          <w:b/>
          <w:bCs/>
        </w:rPr>
        <w:lastRenderedPageBreak/>
        <w:t xml:space="preserve">Will the intervention be aimed at </w:t>
      </w:r>
      <w:r>
        <w:rPr>
          <w:b/>
          <w:bCs/>
        </w:rPr>
        <w:t>people affected by</w:t>
      </w:r>
      <w:r w:rsidRPr="009F4FB2">
        <w:rPr>
          <w:b/>
          <w:bCs/>
        </w:rPr>
        <w:t xml:space="preserve"> DS-TB or DR-TB, or a combination of DS-TB and DR-TB patients.</w:t>
      </w:r>
    </w:p>
    <w:p w14:paraId="47F81D08" w14:textId="77777777" w:rsidR="00B212EC" w:rsidRPr="00C957F3" w:rsidRDefault="00B212EC" w:rsidP="00B212EC">
      <w:pPr>
        <w:pStyle w:val="ListParagraph"/>
        <w:numPr>
          <w:ilvl w:val="1"/>
          <w:numId w:val="1"/>
        </w:numPr>
      </w:pPr>
      <w:r w:rsidRPr="00C957F3">
        <w:t>DS-TB</w:t>
      </w:r>
    </w:p>
    <w:p w14:paraId="147E8903" w14:textId="77777777" w:rsidR="00B212EC" w:rsidRPr="00C957F3" w:rsidRDefault="00B212EC" w:rsidP="00B212EC">
      <w:pPr>
        <w:pStyle w:val="ListParagraph"/>
        <w:numPr>
          <w:ilvl w:val="1"/>
          <w:numId w:val="1"/>
        </w:numPr>
      </w:pPr>
      <w:r w:rsidRPr="00C957F3">
        <w:t>DR-TB</w:t>
      </w:r>
    </w:p>
    <w:p w14:paraId="5A56D643" w14:textId="4F17407D" w:rsidR="00FA2F7B" w:rsidRDefault="00B212EC" w:rsidP="00132804">
      <w:pPr>
        <w:pStyle w:val="ListParagraph"/>
        <w:numPr>
          <w:ilvl w:val="1"/>
          <w:numId w:val="1"/>
        </w:numPr>
      </w:pPr>
      <w:r w:rsidRPr="00C957F3">
        <w:t>Both groups</w:t>
      </w:r>
    </w:p>
    <w:p w14:paraId="4A11CE0E" w14:textId="77777777" w:rsidR="00132804" w:rsidRPr="00132804" w:rsidRDefault="00132804" w:rsidP="00132804"/>
    <w:p w14:paraId="51631DDC" w14:textId="77777777" w:rsidR="00B212EC" w:rsidRPr="009F4FB2" w:rsidRDefault="00B212EC" w:rsidP="00B212EC">
      <w:pPr>
        <w:pStyle w:val="ListParagraph"/>
        <w:numPr>
          <w:ilvl w:val="0"/>
          <w:numId w:val="2"/>
        </w:numPr>
        <w:rPr>
          <w:b/>
          <w:bCs/>
        </w:rPr>
      </w:pPr>
      <w:r w:rsidRPr="009F4FB2">
        <w:rPr>
          <w:b/>
          <w:bCs/>
        </w:rPr>
        <w:t>What type of communication device does the target population have access to on a daily basis?</w:t>
      </w:r>
    </w:p>
    <w:p w14:paraId="627D63E6" w14:textId="77777777" w:rsidR="00B212EC" w:rsidRPr="00CB5563" w:rsidRDefault="00B212EC" w:rsidP="00FA2F7B">
      <w:pPr>
        <w:pStyle w:val="ListParagraph"/>
        <w:numPr>
          <w:ilvl w:val="1"/>
          <w:numId w:val="4"/>
        </w:numPr>
      </w:pPr>
      <w:r w:rsidRPr="00CB5563">
        <w:t>A feature phone (able to make calls and send &amp; receive SMSs)</w:t>
      </w:r>
    </w:p>
    <w:p w14:paraId="7F6E6CBB" w14:textId="77777777" w:rsidR="00B212EC" w:rsidRPr="00CB5563" w:rsidRDefault="00B212EC" w:rsidP="00FA2F7B">
      <w:pPr>
        <w:pStyle w:val="ListParagraph"/>
        <w:numPr>
          <w:ilvl w:val="1"/>
          <w:numId w:val="4"/>
        </w:numPr>
      </w:pPr>
      <w:r w:rsidRPr="00CB5563">
        <w:t xml:space="preserve">A smart phone </w:t>
      </w:r>
    </w:p>
    <w:p w14:paraId="77CB3F19" w14:textId="010F9CE9" w:rsidR="00853D41" w:rsidRPr="00CB5563" w:rsidRDefault="00B212EC" w:rsidP="00853D41">
      <w:pPr>
        <w:pStyle w:val="ListParagraph"/>
        <w:numPr>
          <w:ilvl w:val="1"/>
          <w:numId w:val="4"/>
        </w:numPr>
      </w:pPr>
      <w:r w:rsidRPr="00CB5563">
        <w:t>None</w:t>
      </w:r>
    </w:p>
    <w:p w14:paraId="2B502889" w14:textId="77777777" w:rsidR="008712BC" w:rsidRPr="00FA2F7B" w:rsidRDefault="008712BC" w:rsidP="00B212EC">
      <w:pPr>
        <w:pStyle w:val="ListParagraph"/>
        <w:rPr>
          <w:i/>
          <w:iCs/>
        </w:rPr>
      </w:pPr>
    </w:p>
    <w:p w14:paraId="22B95FCA" w14:textId="77777777" w:rsidR="00B212EC" w:rsidRPr="00C957F3" w:rsidRDefault="00B212EC" w:rsidP="00B212EC">
      <w:pPr>
        <w:pStyle w:val="ListParagraph"/>
        <w:numPr>
          <w:ilvl w:val="0"/>
          <w:numId w:val="2"/>
        </w:numPr>
        <w:rPr>
          <w:b/>
          <w:bCs/>
        </w:rPr>
      </w:pPr>
      <w:r w:rsidRPr="00C957F3">
        <w:rPr>
          <w:b/>
          <w:bCs/>
        </w:rPr>
        <w:t>What type of network coverage does the target population have daily?</w:t>
      </w:r>
    </w:p>
    <w:p w14:paraId="3C9C7C02" w14:textId="77777777" w:rsidR="00B212EC" w:rsidRPr="00C957F3" w:rsidRDefault="00B212EC" w:rsidP="008712BC">
      <w:pPr>
        <w:pStyle w:val="ListParagraph"/>
        <w:numPr>
          <w:ilvl w:val="1"/>
          <w:numId w:val="5"/>
        </w:numPr>
      </w:pPr>
      <w:r w:rsidRPr="00C957F3">
        <w:t>Mobile data</w:t>
      </w:r>
    </w:p>
    <w:p w14:paraId="5A4E3855" w14:textId="77777777" w:rsidR="00B212EC" w:rsidRPr="00C957F3" w:rsidRDefault="00B212EC" w:rsidP="008712BC">
      <w:pPr>
        <w:pStyle w:val="ListParagraph"/>
        <w:numPr>
          <w:ilvl w:val="1"/>
          <w:numId w:val="5"/>
        </w:numPr>
      </w:pPr>
      <w:r w:rsidRPr="00C957F3">
        <w:t>Wi-Fi</w:t>
      </w:r>
    </w:p>
    <w:p w14:paraId="3EBCD648" w14:textId="49C1D3E1" w:rsidR="008712BC" w:rsidRDefault="00B212EC" w:rsidP="008712BC">
      <w:pPr>
        <w:pStyle w:val="ListParagraph"/>
        <w:numPr>
          <w:ilvl w:val="1"/>
          <w:numId w:val="5"/>
        </w:numPr>
      </w:pPr>
      <w:r w:rsidRPr="00C957F3">
        <w:t>None</w:t>
      </w:r>
    </w:p>
    <w:p w14:paraId="524A45CB" w14:textId="77777777" w:rsidR="008712BC" w:rsidRDefault="008712BC" w:rsidP="00B212EC">
      <w:pPr>
        <w:pStyle w:val="ListParagraph"/>
      </w:pPr>
    </w:p>
    <w:p w14:paraId="28ACA00C" w14:textId="77777777" w:rsidR="00B212EC" w:rsidRPr="009F4FB2" w:rsidRDefault="00B212EC" w:rsidP="00B212EC">
      <w:pPr>
        <w:pStyle w:val="ListParagraph"/>
        <w:numPr>
          <w:ilvl w:val="0"/>
          <w:numId w:val="2"/>
        </w:numPr>
        <w:rPr>
          <w:b/>
          <w:bCs/>
        </w:rPr>
      </w:pPr>
      <w:r w:rsidRPr="009F4FB2">
        <w:rPr>
          <w:b/>
          <w:bCs/>
        </w:rPr>
        <w:t xml:space="preserve">To what extent are people affected by TB stigmatized within the desired implementation context? </w:t>
      </w:r>
    </w:p>
    <w:p w14:paraId="0184B57E" w14:textId="77777777" w:rsidR="00B212EC" w:rsidRPr="00C957F3" w:rsidRDefault="00B212EC" w:rsidP="008712BC">
      <w:pPr>
        <w:pStyle w:val="ListParagraph"/>
        <w:numPr>
          <w:ilvl w:val="1"/>
          <w:numId w:val="6"/>
        </w:numPr>
      </w:pPr>
      <w:r w:rsidRPr="00C957F3">
        <w:t>Frequently</w:t>
      </w:r>
    </w:p>
    <w:p w14:paraId="5B33610A" w14:textId="77777777" w:rsidR="00B212EC" w:rsidRPr="00C957F3" w:rsidRDefault="00B212EC" w:rsidP="008712BC">
      <w:pPr>
        <w:pStyle w:val="ListParagraph"/>
        <w:numPr>
          <w:ilvl w:val="1"/>
          <w:numId w:val="6"/>
        </w:numPr>
      </w:pPr>
      <w:r w:rsidRPr="00C957F3">
        <w:t>Sometimes</w:t>
      </w:r>
    </w:p>
    <w:p w14:paraId="5D1E944C" w14:textId="77777777" w:rsidR="00B212EC" w:rsidRDefault="00B212EC" w:rsidP="008712BC">
      <w:pPr>
        <w:pStyle w:val="ListParagraph"/>
        <w:numPr>
          <w:ilvl w:val="1"/>
          <w:numId w:val="6"/>
        </w:numPr>
      </w:pPr>
      <w:r w:rsidRPr="00C957F3">
        <w:t>Not at all</w:t>
      </w:r>
    </w:p>
    <w:p w14:paraId="0B3A0FFB" w14:textId="77777777" w:rsidR="008712BC" w:rsidRPr="008712BC" w:rsidRDefault="008712BC" w:rsidP="00B212EC">
      <w:pPr>
        <w:pStyle w:val="ListParagraph"/>
        <w:rPr>
          <w:i/>
          <w:iCs/>
        </w:rPr>
      </w:pPr>
    </w:p>
    <w:p w14:paraId="2CF4D443" w14:textId="77777777" w:rsidR="00B212EC" w:rsidRPr="00C957F3" w:rsidRDefault="00B212EC" w:rsidP="00B212EC">
      <w:pPr>
        <w:pStyle w:val="ListParagraph"/>
        <w:numPr>
          <w:ilvl w:val="0"/>
          <w:numId w:val="2"/>
        </w:numPr>
        <w:rPr>
          <w:b/>
          <w:bCs/>
        </w:rPr>
      </w:pPr>
      <w:r w:rsidRPr="00C957F3">
        <w:rPr>
          <w:b/>
          <w:bCs/>
        </w:rPr>
        <w:t>What percentage of the population ha</w:t>
      </w:r>
      <w:r>
        <w:rPr>
          <w:b/>
          <w:bCs/>
        </w:rPr>
        <w:t>s</w:t>
      </w:r>
      <w:r w:rsidRPr="00C957F3">
        <w:rPr>
          <w:b/>
          <w:bCs/>
        </w:rPr>
        <w:t xml:space="preserve"> a daily electricity supply to charge their phone (smart phone or feature phone)?</w:t>
      </w:r>
    </w:p>
    <w:p w14:paraId="477FE76E" w14:textId="77777777" w:rsidR="00B212EC" w:rsidRPr="00C957F3" w:rsidRDefault="00B212EC" w:rsidP="00132804">
      <w:pPr>
        <w:pStyle w:val="ListParagraph"/>
        <w:numPr>
          <w:ilvl w:val="1"/>
          <w:numId w:val="7"/>
        </w:numPr>
      </w:pPr>
      <w:r w:rsidRPr="00C957F3">
        <w:t>Less than 50%</w:t>
      </w:r>
    </w:p>
    <w:p w14:paraId="10DE3FAE" w14:textId="77777777" w:rsidR="00B212EC" w:rsidRPr="00C957F3" w:rsidRDefault="00B212EC" w:rsidP="00132804">
      <w:pPr>
        <w:pStyle w:val="ListParagraph"/>
        <w:numPr>
          <w:ilvl w:val="1"/>
          <w:numId w:val="7"/>
        </w:numPr>
      </w:pPr>
      <w:r w:rsidRPr="00C957F3">
        <w:t>Between 50% and 70%</w:t>
      </w:r>
    </w:p>
    <w:p w14:paraId="393DAC16" w14:textId="77777777" w:rsidR="00B212EC" w:rsidRDefault="00B212EC" w:rsidP="00132804">
      <w:pPr>
        <w:pStyle w:val="ListParagraph"/>
        <w:numPr>
          <w:ilvl w:val="1"/>
          <w:numId w:val="7"/>
        </w:numPr>
      </w:pPr>
      <w:r w:rsidRPr="00C957F3">
        <w:t>More than 70%</w:t>
      </w:r>
    </w:p>
    <w:p w14:paraId="0DFF9279" w14:textId="41AD513A" w:rsidR="00B212EC" w:rsidRPr="00C957F3" w:rsidRDefault="00B212EC" w:rsidP="00B212EC">
      <w:pPr>
        <w:pStyle w:val="ListParagraph"/>
      </w:pPr>
    </w:p>
    <w:p w14:paraId="20A2F491" w14:textId="77777777" w:rsidR="00B212EC" w:rsidRPr="00C957F3" w:rsidRDefault="00B212EC" w:rsidP="00B212EC">
      <w:pPr>
        <w:pStyle w:val="ListParagraph"/>
        <w:numPr>
          <w:ilvl w:val="0"/>
          <w:numId w:val="2"/>
        </w:numPr>
        <w:rPr>
          <w:b/>
          <w:bCs/>
        </w:rPr>
      </w:pPr>
      <w:r w:rsidRPr="00C957F3">
        <w:rPr>
          <w:b/>
          <w:bCs/>
        </w:rPr>
        <w:t>How much time does the patient have available per day to submit treatment adherence?</w:t>
      </w:r>
    </w:p>
    <w:p w14:paraId="268D1287" w14:textId="77777777" w:rsidR="00B212EC" w:rsidRPr="00C957F3" w:rsidRDefault="00B212EC" w:rsidP="00132804">
      <w:pPr>
        <w:pStyle w:val="ListParagraph"/>
        <w:numPr>
          <w:ilvl w:val="1"/>
          <w:numId w:val="8"/>
        </w:numPr>
      </w:pPr>
      <w:r w:rsidRPr="00C957F3">
        <w:t>1 minute per day</w:t>
      </w:r>
    </w:p>
    <w:p w14:paraId="0D0C9332" w14:textId="77777777" w:rsidR="00B212EC" w:rsidRPr="00C957F3" w:rsidRDefault="00B212EC" w:rsidP="00132804">
      <w:pPr>
        <w:pStyle w:val="ListParagraph"/>
        <w:numPr>
          <w:ilvl w:val="1"/>
          <w:numId w:val="8"/>
        </w:numPr>
      </w:pPr>
      <w:r w:rsidRPr="00C957F3">
        <w:t>3 minutes per day</w:t>
      </w:r>
    </w:p>
    <w:p w14:paraId="5D936E91" w14:textId="1857C143" w:rsidR="008712BC" w:rsidRDefault="00B212EC" w:rsidP="00132804">
      <w:pPr>
        <w:pStyle w:val="ListParagraph"/>
        <w:numPr>
          <w:ilvl w:val="1"/>
          <w:numId w:val="8"/>
        </w:numPr>
      </w:pPr>
      <w:r w:rsidRPr="00C957F3">
        <w:t>5 minutes per da</w:t>
      </w:r>
      <w:r w:rsidR="008712BC">
        <w:t>y</w:t>
      </w:r>
    </w:p>
    <w:p w14:paraId="799DE527" w14:textId="77777777" w:rsidR="00132804" w:rsidRDefault="00132804" w:rsidP="00132804">
      <w:pPr>
        <w:pStyle w:val="ListParagraph"/>
        <w:ind w:left="1440"/>
      </w:pPr>
    </w:p>
    <w:p w14:paraId="27BF9F61" w14:textId="42E50F3D" w:rsidR="00B212EC" w:rsidRPr="00C957F3" w:rsidRDefault="00B212EC" w:rsidP="00B212EC">
      <w:pPr>
        <w:pStyle w:val="ListParagraph"/>
        <w:numPr>
          <w:ilvl w:val="0"/>
          <w:numId w:val="2"/>
        </w:numPr>
        <w:rPr>
          <w:b/>
          <w:bCs/>
        </w:rPr>
      </w:pPr>
      <w:r w:rsidRPr="00C957F3">
        <w:rPr>
          <w:b/>
          <w:bCs/>
        </w:rPr>
        <w:t xml:space="preserve">How much time does the healthcare </w:t>
      </w:r>
      <w:r w:rsidR="006C249B">
        <w:rPr>
          <w:b/>
          <w:bCs/>
        </w:rPr>
        <w:t>providers</w:t>
      </w:r>
      <w:r w:rsidRPr="00C957F3">
        <w:rPr>
          <w:b/>
          <w:bCs/>
        </w:rPr>
        <w:t xml:space="preserve"> have available per patient, per day to review treatment adherence?</w:t>
      </w:r>
    </w:p>
    <w:p w14:paraId="7D520661" w14:textId="77777777" w:rsidR="00B212EC" w:rsidRPr="00C957F3" w:rsidRDefault="00B212EC" w:rsidP="00132804">
      <w:pPr>
        <w:pStyle w:val="ListParagraph"/>
        <w:numPr>
          <w:ilvl w:val="1"/>
          <w:numId w:val="9"/>
        </w:numPr>
      </w:pPr>
      <w:r w:rsidRPr="00C957F3">
        <w:t>1 minute per patient, per day</w:t>
      </w:r>
    </w:p>
    <w:p w14:paraId="4ECBB5A4" w14:textId="77777777" w:rsidR="00B212EC" w:rsidRPr="00C957F3" w:rsidRDefault="00B212EC" w:rsidP="00132804">
      <w:pPr>
        <w:pStyle w:val="ListParagraph"/>
        <w:numPr>
          <w:ilvl w:val="1"/>
          <w:numId w:val="9"/>
        </w:numPr>
      </w:pPr>
      <w:r w:rsidRPr="00C957F3">
        <w:t>5 minutes per patient, per day</w:t>
      </w:r>
    </w:p>
    <w:p w14:paraId="7739B7CB" w14:textId="21FAEA2C" w:rsidR="007E6947" w:rsidRDefault="00B212EC" w:rsidP="00132804">
      <w:pPr>
        <w:pStyle w:val="ListParagraph"/>
        <w:numPr>
          <w:ilvl w:val="1"/>
          <w:numId w:val="9"/>
        </w:numPr>
      </w:pPr>
      <w:r w:rsidRPr="00C957F3">
        <w:lastRenderedPageBreak/>
        <w:t>10 minutes per patient, per day</w:t>
      </w:r>
    </w:p>
    <w:p w14:paraId="31F655B4" w14:textId="77777777" w:rsidR="00132804" w:rsidRDefault="00132804" w:rsidP="00132804">
      <w:pPr>
        <w:pStyle w:val="ListParagraph"/>
        <w:ind w:left="1440"/>
      </w:pPr>
    </w:p>
    <w:p w14:paraId="55EDF417" w14:textId="699E0696" w:rsidR="00B212EC" w:rsidRPr="00C957F3" w:rsidRDefault="00B212EC" w:rsidP="00B212EC">
      <w:pPr>
        <w:pStyle w:val="ListParagraph"/>
        <w:numPr>
          <w:ilvl w:val="0"/>
          <w:numId w:val="2"/>
        </w:numPr>
        <w:rPr>
          <w:b/>
          <w:bCs/>
        </w:rPr>
      </w:pPr>
      <w:r w:rsidRPr="00C957F3">
        <w:rPr>
          <w:b/>
          <w:bCs/>
        </w:rPr>
        <w:t xml:space="preserve">Do the healthcare </w:t>
      </w:r>
      <w:r w:rsidR="006C249B">
        <w:rPr>
          <w:b/>
          <w:bCs/>
        </w:rPr>
        <w:t>providers</w:t>
      </w:r>
      <w:r w:rsidRPr="00C957F3">
        <w:rPr>
          <w:b/>
          <w:bCs/>
        </w:rPr>
        <w:t xml:space="preserve"> have sufficient time available monthly to prepare the technologies for distribution?</w:t>
      </w:r>
    </w:p>
    <w:p w14:paraId="24B9FDFC" w14:textId="77777777" w:rsidR="00B212EC" w:rsidRPr="00C957F3" w:rsidRDefault="00B212EC" w:rsidP="00132804">
      <w:pPr>
        <w:pStyle w:val="ListParagraph"/>
        <w:numPr>
          <w:ilvl w:val="1"/>
          <w:numId w:val="10"/>
        </w:numPr>
      </w:pPr>
      <w:r w:rsidRPr="00C957F3">
        <w:t>Yes</w:t>
      </w:r>
    </w:p>
    <w:p w14:paraId="0E51680B" w14:textId="77777777" w:rsidR="00B212EC" w:rsidRPr="00C957F3" w:rsidRDefault="00B212EC" w:rsidP="00132804">
      <w:pPr>
        <w:pStyle w:val="ListParagraph"/>
        <w:numPr>
          <w:ilvl w:val="1"/>
          <w:numId w:val="10"/>
        </w:numPr>
      </w:pPr>
      <w:r w:rsidRPr="00C957F3">
        <w:t>No</w:t>
      </w:r>
    </w:p>
    <w:p w14:paraId="49A85484" w14:textId="76EAD25A" w:rsidR="007E6947" w:rsidRDefault="00B212EC" w:rsidP="00132804">
      <w:pPr>
        <w:pStyle w:val="ListParagraph"/>
        <w:numPr>
          <w:ilvl w:val="1"/>
          <w:numId w:val="10"/>
        </w:numPr>
      </w:pPr>
      <w:r w:rsidRPr="00C957F3">
        <w:t>Unsure</w:t>
      </w:r>
    </w:p>
    <w:p w14:paraId="0185A1E4" w14:textId="77777777" w:rsidR="00B212EC" w:rsidRDefault="00B212EC" w:rsidP="00B212EC"/>
    <w:p w14:paraId="7EA05169" w14:textId="77777777" w:rsidR="00B212EC" w:rsidRPr="00C957F3" w:rsidRDefault="00B212EC" w:rsidP="00B212EC">
      <w:pPr>
        <w:pStyle w:val="ListParagraph"/>
        <w:numPr>
          <w:ilvl w:val="0"/>
          <w:numId w:val="2"/>
        </w:numPr>
        <w:rPr>
          <w:b/>
          <w:bCs/>
        </w:rPr>
      </w:pPr>
      <w:r w:rsidRPr="00C957F3">
        <w:rPr>
          <w:b/>
          <w:bCs/>
        </w:rPr>
        <w:t xml:space="preserve">What percentage of the target population has </w:t>
      </w:r>
      <w:r>
        <w:rPr>
          <w:b/>
          <w:bCs/>
        </w:rPr>
        <w:t>a feature phone (able to send/receive texts and make calls)</w:t>
      </w:r>
      <w:r w:rsidRPr="00C957F3">
        <w:rPr>
          <w:b/>
          <w:bCs/>
        </w:rPr>
        <w:t xml:space="preserve"> on a daily basis to report adherence with?</w:t>
      </w:r>
    </w:p>
    <w:p w14:paraId="67602214" w14:textId="77777777" w:rsidR="00B212EC" w:rsidRPr="00C957F3" w:rsidRDefault="00B212EC" w:rsidP="00132804">
      <w:pPr>
        <w:pStyle w:val="ListParagraph"/>
        <w:numPr>
          <w:ilvl w:val="1"/>
          <w:numId w:val="11"/>
        </w:numPr>
      </w:pPr>
      <w:r w:rsidRPr="00C957F3">
        <w:t>Less than 50%</w:t>
      </w:r>
    </w:p>
    <w:p w14:paraId="6E084516" w14:textId="77777777" w:rsidR="00B212EC" w:rsidRPr="00C957F3" w:rsidRDefault="00B212EC" w:rsidP="00132804">
      <w:pPr>
        <w:pStyle w:val="ListParagraph"/>
        <w:numPr>
          <w:ilvl w:val="1"/>
          <w:numId w:val="11"/>
        </w:numPr>
      </w:pPr>
      <w:r w:rsidRPr="00C957F3">
        <w:t>Between 50% and 70%</w:t>
      </w:r>
    </w:p>
    <w:p w14:paraId="4E4F4571" w14:textId="08031DED" w:rsidR="00B212EC" w:rsidRDefault="00B212EC" w:rsidP="00132804">
      <w:pPr>
        <w:pStyle w:val="ListParagraph"/>
        <w:numPr>
          <w:ilvl w:val="1"/>
          <w:numId w:val="11"/>
        </w:numPr>
      </w:pPr>
      <w:r w:rsidRPr="00C957F3">
        <w:t>More than 70%</w:t>
      </w:r>
    </w:p>
    <w:p w14:paraId="5227E1FB" w14:textId="77777777" w:rsidR="00B212EC" w:rsidRPr="00C957F3" w:rsidRDefault="00B212EC" w:rsidP="00B212EC">
      <w:pPr>
        <w:pStyle w:val="ListParagraph"/>
      </w:pPr>
    </w:p>
    <w:p w14:paraId="5F154388" w14:textId="77777777" w:rsidR="00B212EC" w:rsidRPr="00C957F3" w:rsidRDefault="00B212EC" w:rsidP="00B212EC">
      <w:pPr>
        <w:pStyle w:val="ListParagraph"/>
        <w:numPr>
          <w:ilvl w:val="0"/>
          <w:numId w:val="2"/>
        </w:numPr>
        <w:rPr>
          <w:b/>
          <w:bCs/>
        </w:rPr>
      </w:pPr>
      <w:r w:rsidRPr="00C957F3">
        <w:rPr>
          <w:b/>
          <w:bCs/>
        </w:rPr>
        <w:t>How often does the target population have a positive airtime balance</w:t>
      </w:r>
      <w:r>
        <w:rPr>
          <w:b/>
          <w:bCs/>
        </w:rPr>
        <w:t xml:space="preserve"> on their phone</w:t>
      </w:r>
      <w:r w:rsidRPr="00C957F3">
        <w:rPr>
          <w:b/>
          <w:bCs/>
        </w:rPr>
        <w:t>?</w:t>
      </w:r>
    </w:p>
    <w:p w14:paraId="4DCCA115" w14:textId="77777777" w:rsidR="00B212EC" w:rsidRPr="00C957F3" w:rsidRDefault="00B212EC" w:rsidP="00132804">
      <w:pPr>
        <w:pStyle w:val="ListParagraph"/>
        <w:numPr>
          <w:ilvl w:val="1"/>
          <w:numId w:val="12"/>
        </w:numPr>
      </w:pPr>
      <w:r w:rsidRPr="00C957F3">
        <w:t>Daily</w:t>
      </w:r>
    </w:p>
    <w:p w14:paraId="3E4C72F4" w14:textId="77777777" w:rsidR="00B212EC" w:rsidRPr="00C957F3" w:rsidRDefault="00B212EC" w:rsidP="00132804">
      <w:pPr>
        <w:pStyle w:val="ListParagraph"/>
        <w:numPr>
          <w:ilvl w:val="1"/>
          <w:numId w:val="12"/>
        </w:numPr>
      </w:pPr>
      <w:r w:rsidRPr="00C957F3">
        <w:t>Irregularly</w:t>
      </w:r>
    </w:p>
    <w:p w14:paraId="15E2C9B1" w14:textId="2F43C930" w:rsidR="00B212EC" w:rsidRDefault="00B212EC" w:rsidP="00132804">
      <w:pPr>
        <w:pStyle w:val="ListParagraph"/>
        <w:numPr>
          <w:ilvl w:val="1"/>
          <w:numId w:val="12"/>
        </w:numPr>
      </w:pPr>
      <w:r w:rsidRPr="00C957F3">
        <w:t>Not at all</w:t>
      </w:r>
    </w:p>
    <w:p w14:paraId="54AC1FC8" w14:textId="77777777" w:rsidR="007E6947" w:rsidRDefault="007E6947" w:rsidP="007E6947">
      <w:pPr>
        <w:ind w:left="1080"/>
      </w:pPr>
    </w:p>
    <w:p w14:paraId="62F5A031" w14:textId="77777777" w:rsidR="00B212EC" w:rsidRPr="00C957F3" w:rsidRDefault="00B212EC" w:rsidP="00B212EC">
      <w:pPr>
        <w:pStyle w:val="ListParagraph"/>
        <w:numPr>
          <w:ilvl w:val="0"/>
          <w:numId w:val="2"/>
        </w:numPr>
        <w:rPr>
          <w:b/>
          <w:bCs/>
        </w:rPr>
      </w:pPr>
      <w:r w:rsidRPr="00C957F3">
        <w:rPr>
          <w:b/>
          <w:bCs/>
        </w:rPr>
        <w:t xml:space="preserve">Is the printing infrastructure within the country able to meet the requirements for tailor made medication sleeves? </w:t>
      </w:r>
    </w:p>
    <w:p w14:paraId="040F5CCF" w14:textId="77777777" w:rsidR="00B212EC" w:rsidRPr="00C957F3" w:rsidRDefault="00B212EC" w:rsidP="00132804">
      <w:pPr>
        <w:pStyle w:val="ListParagraph"/>
        <w:numPr>
          <w:ilvl w:val="1"/>
          <w:numId w:val="13"/>
        </w:numPr>
      </w:pPr>
      <w:r w:rsidRPr="00C957F3">
        <w:t>Yes</w:t>
      </w:r>
    </w:p>
    <w:p w14:paraId="5C681EFB" w14:textId="77777777" w:rsidR="00B212EC" w:rsidRPr="00C957F3" w:rsidRDefault="00B212EC" w:rsidP="00132804">
      <w:pPr>
        <w:pStyle w:val="ListParagraph"/>
        <w:numPr>
          <w:ilvl w:val="1"/>
          <w:numId w:val="13"/>
        </w:numPr>
      </w:pPr>
      <w:r w:rsidRPr="00C957F3">
        <w:t>No</w:t>
      </w:r>
    </w:p>
    <w:p w14:paraId="6D63D397" w14:textId="7C48E37D" w:rsidR="00137235" w:rsidRDefault="00B212EC" w:rsidP="00C02FF4">
      <w:pPr>
        <w:pStyle w:val="ListParagraph"/>
        <w:numPr>
          <w:ilvl w:val="1"/>
          <w:numId w:val="13"/>
        </w:numPr>
      </w:pPr>
      <w:r w:rsidRPr="00C957F3">
        <w:t>Unsure</w:t>
      </w:r>
    </w:p>
    <w:p w14:paraId="134C316B" w14:textId="77777777" w:rsidR="006C249B" w:rsidRDefault="006C249B" w:rsidP="006C249B"/>
    <w:p w14:paraId="54A53C71" w14:textId="77777777" w:rsidR="00B212EC" w:rsidRPr="00C957F3" w:rsidRDefault="00B212EC" w:rsidP="00B212EC">
      <w:pPr>
        <w:pStyle w:val="ListParagraph"/>
        <w:numPr>
          <w:ilvl w:val="0"/>
          <w:numId w:val="2"/>
        </w:numPr>
        <w:rPr>
          <w:b/>
          <w:bCs/>
        </w:rPr>
      </w:pPr>
      <w:r w:rsidRPr="00C957F3">
        <w:rPr>
          <w:b/>
          <w:bCs/>
        </w:rPr>
        <w:t xml:space="preserve">What percentage of the target population has </w:t>
      </w:r>
      <w:r>
        <w:rPr>
          <w:b/>
          <w:bCs/>
        </w:rPr>
        <w:t xml:space="preserve">a </w:t>
      </w:r>
      <w:r w:rsidRPr="00C957F3">
        <w:rPr>
          <w:b/>
          <w:bCs/>
        </w:rPr>
        <w:t xml:space="preserve">smart </w:t>
      </w:r>
      <w:r>
        <w:rPr>
          <w:b/>
          <w:bCs/>
        </w:rPr>
        <w:t>phone</w:t>
      </w:r>
      <w:r w:rsidRPr="00C957F3">
        <w:rPr>
          <w:b/>
          <w:bCs/>
        </w:rPr>
        <w:t xml:space="preserve"> on a daily basis to report adherence with?</w:t>
      </w:r>
    </w:p>
    <w:p w14:paraId="620C9497" w14:textId="77777777" w:rsidR="00B212EC" w:rsidRPr="00C957F3" w:rsidRDefault="00B212EC" w:rsidP="00132804">
      <w:pPr>
        <w:pStyle w:val="ListParagraph"/>
        <w:numPr>
          <w:ilvl w:val="1"/>
          <w:numId w:val="15"/>
        </w:numPr>
      </w:pPr>
      <w:r w:rsidRPr="00C957F3">
        <w:t>Less than 50%</w:t>
      </w:r>
    </w:p>
    <w:p w14:paraId="17AD4105" w14:textId="77777777" w:rsidR="00B212EC" w:rsidRPr="00C957F3" w:rsidRDefault="00B212EC" w:rsidP="00132804">
      <w:pPr>
        <w:pStyle w:val="ListParagraph"/>
        <w:numPr>
          <w:ilvl w:val="1"/>
          <w:numId w:val="15"/>
        </w:numPr>
      </w:pPr>
      <w:r w:rsidRPr="00C957F3">
        <w:t>Between 50% and 70%</w:t>
      </w:r>
    </w:p>
    <w:p w14:paraId="6CA42053" w14:textId="29B928E4" w:rsidR="00B212EC" w:rsidRDefault="00B212EC" w:rsidP="00132804">
      <w:pPr>
        <w:pStyle w:val="ListParagraph"/>
        <w:numPr>
          <w:ilvl w:val="1"/>
          <w:numId w:val="15"/>
        </w:numPr>
      </w:pPr>
      <w:r w:rsidRPr="00C957F3">
        <w:t>More than 70%</w:t>
      </w:r>
    </w:p>
    <w:p w14:paraId="6F79033D" w14:textId="77777777" w:rsidR="00B212EC" w:rsidRDefault="00B212EC" w:rsidP="00B212EC">
      <w:pPr>
        <w:pStyle w:val="ListParagraph"/>
      </w:pPr>
    </w:p>
    <w:p w14:paraId="107E3B5E" w14:textId="273E37DF" w:rsidR="00B212EC" w:rsidRPr="00C957F3" w:rsidRDefault="00B212EC" w:rsidP="00B212EC">
      <w:pPr>
        <w:pStyle w:val="ListParagraph"/>
        <w:numPr>
          <w:ilvl w:val="0"/>
          <w:numId w:val="2"/>
        </w:numPr>
        <w:rPr>
          <w:b/>
          <w:bCs/>
        </w:rPr>
      </w:pPr>
      <w:r w:rsidRPr="00C957F3">
        <w:rPr>
          <w:b/>
          <w:bCs/>
        </w:rPr>
        <w:t>Would the patient target population have privacy concerns about submitting treatment adherence, specifically video record</w:t>
      </w:r>
      <w:r w:rsidR="006C249B">
        <w:rPr>
          <w:b/>
          <w:bCs/>
        </w:rPr>
        <w:t>ing</w:t>
      </w:r>
      <w:r>
        <w:rPr>
          <w:b/>
          <w:bCs/>
        </w:rPr>
        <w:t>s of themselves taking medication</w:t>
      </w:r>
      <w:r w:rsidRPr="00C957F3">
        <w:rPr>
          <w:b/>
          <w:bCs/>
        </w:rPr>
        <w:t>?</w:t>
      </w:r>
    </w:p>
    <w:p w14:paraId="55B83088" w14:textId="77777777" w:rsidR="00B212EC" w:rsidRPr="00C957F3" w:rsidRDefault="00B212EC" w:rsidP="00132804">
      <w:pPr>
        <w:pStyle w:val="ListParagraph"/>
        <w:numPr>
          <w:ilvl w:val="1"/>
          <w:numId w:val="16"/>
        </w:numPr>
      </w:pPr>
      <w:r w:rsidRPr="00C957F3">
        <w:t>Yes</w:t>
      </w:r>
    </w:p>
    <w:p w14:paraId="162AB1C4" w14:textId="77777777" w:rsidR="00B212EC" w:rsidRPr="00C957F3" w:rsidRDefault="00B212EC" w:rsidP="00132804">
      <w:pPr>
        <w:pStyle w:val="ListParagraph"/>
        <w:numPr>
          <w:ilvl w:val="1"/>
          <w:numId w:val="16"/>
        </w:numPr>
      </w:pPr>
      <w:r w:rsidRPr="00C957F3">
        <w:t>No</w:t>
      </w:r>
    </w:p>
    <w:p w14:paraId="7EF2764E" w14:textId="01219F9A" w:rsidR="00B212EC" w:rsidRDefault="00B212EC" w:rsidP="00132804">
      <w:pPr>
        <w:pStyle w:val="ListParagraph"/>
        <w:numPr>
          <w:ilvl w:val="1"/>
          <w:numId w:val="16"/>
        </w:numPr>
      </w:pPr>
      <w:r w:rsidRPr="00C957F3">
        <w:lastRenderedPageBreak/>
        <w:t>Unsure</w:t>
      </w:r>
    </w:p>
    <w:p w14:paraId="36B180D4" w14:textId="77777777" w:rsidR="00B212EC" w:rsidRPr="00C957F3" w:rsidRDefault="00B212EC" w:rsidP="00B212EC">
      <w:pPr>
        <w:pStyle w:val="ListParagraph"/>
        <w:ind w:left="1440"/>
      </w:pPr>
    </w:p>
    <w:p w14:paraId="52A80D78" w14:textId="77777777" w:rsidR="00B212EC" w:rsidRPr="00C957F3" w:rsidRDefault="00B212EC" w:rsidP="00B212EC">
      <w:pPr>
        <w:pStyle w:val="ListParagraph"/>
        <w:numPr>
          <w:ilvl w:val="0"/>
          <w:numId w:val="2"/>
        </w:numPr>
        <w:rPr>
          <w:b/>
          <w:bCs/>
        </w:rPr>
      </w:pPr>
      <w:r w:rsidRPr="00C957F3">
        <w:rPr>
          <w:b/>
          <w:bCs/>
        </w:rPr>
        <w:t>Once the treatment has been completed are patients likely to return technologies distributed to them during their treatment?</w:t>
      </w:r>
    </w:p>
    <w:p w14:paraId="1419A73D" w14:textId="77777777" w:rsidR="00B212EC" w:rsidRPr="00C957F3" w:rsidRDefault="00B212EC" w:rsidP="00132804">
      <w:pPr>
        <w:pStyle w:val="ListParagraph"/>
        <w:numPr>
          <w:ilvl w:val="1"/>
          <w:numId w:val="17"/>
        </w:numPr>
      </w:pPr>
      <w:r w:rsidRPr="00C957F3">
        <w:t xml:space="preserve">Likely </w:t>
      </w:r>
    </w:p>
    <w:p w14:paraId="37317F31" w14:textId="77777777" w:rsidR="00B212EC" w:rsidRPr="00C957F3" w:rsidRDefault="00B212EC" w:rsidP="00132804">
      <w:pPr>
        <w:pStyle w:val="ListParagraph"/>
        <w:numPr>
          <w:ilvl w:val="1"/>
          <w:numId w:val="17"/>
        </w:numPr>
      </w:pPr>
      <w:r w:rsidRPr="00C957F3">
        <w:t>Unlikely</w:t>
      </w:r>
    </w:p>
    <w:p w14:paraId="7B4F40E6" w14:textId="5A4930C8" w:rsidR="00513E19" w:rsidRDefault="00B212EC" w:rsidP="00132804">
      <w:pPr>
        <w:pStyle w:val="ListParagraph"/>
        <w:numPr>
          <w:ilvl w:val="1"/>
          <w:numId w:val="17"/>
        </w:numPr>
      </w:pPr>
      <w:r w:rsidRPr="00C957F3">
        <w:t>Unsure</w:t>
      </w:r>
    </w:p>
    <w:p w14:paraId="0DFBA137" w14:textId="77777777" w:rsidR="00B212EC" w:rsidRPr="00C957F3" w:rsidRDefault="00B212EC" w:rsidP="00B212EC">
      <w:pPr>
        <w:ind w:left="360"/>
      </w:pPr>
    </w:p>
    <w:p w14:paraId="09646B76" w14:textId="77777777" w:rsidR="00B212EC" w:rsidRPr="00FA2F7B" w:rsidRDefault="00B212EC" w:rsidP="00B212EC">
      <w:pPr>
        <w:pStyle w:val="Heading4"/>
        <w:rPr>
          <w:rStyle w:val="SubtleEmphasis"/>
        </w:rPr>
      </w:pPr>
      <w:r w:rsidRPr="00FA2F7B">
        <w:rPr>
          <w:rStyle w:val="SubtleEmphasis"/>
        </w:rPr>
        <w:t>SECTION 2</w:t>
      </w:r>
    </w:p>
    <w:p w14:paraId="6C7B5559" w14:textId="77777777" w:rsidR="00B212EC" w:rsidRDefault="00B212EC" w:rsidP="00B212EC">
      <w:pPr>
        <w:rPr>
          <w:sz w:val="24"/>
          <w:szCs w:val="24"/>
        </w:rPr>
      </w:pPr>
      <w:r>
        <w:t>The questions in section 2 are designed to highlight areas that may need attention or further investigation before the DAT implementation can begin (irrespective of the type of technology being implemented).</w:t>
      </w:r>
    </w:p>
    <w:p w14:paraId="52861C1C" w14:textId="4C4DAABA" w:rsidR="00B212EC" w:rsidRDefault="00B212EC" w:rsidP="00B212EC">
      <w:pPr>
        <w:pStyle w:val="ListParagraph"/>
        <w:numPr>
          <w:ilvl w:val="0"/>
          <w:numId w:val="2"/>
        </w:numPr>
        <w:rPr>
          <w:b/>
          <w:bCs/>
        </w:rPr>
      </w:pPr>
      <w:r w:rsidRPr="00C957F3">
        <w:rPr>
          <w:b/>
          <w:bCs/>
        </w:rPr>
        <w:t xml:space="preserve">Do healthcare </w:t>
      </w:r>
      <w:r w:rsidR="006C249B">
        <w:rPr>
          <w:b/>
          <w:bCs/>
        </w:rPr>
        <w:t>providers</w:t>
      </w:r>
      <w:r w:rsidRPr="00C957F3">
        <w:rPr>
          <w:b/>
          <w:bCs/>
        </w:rPr>
        <w:t xml:space="preserve"> have access to a device (laptop; tablet; smartphone) at the facility to access the adherence platform?</w:t>
      </w:r>
    </w:p>
    <w:p w14:paraId="7DF143D9" w14:textId="77777777" w:rsidR="00B212EC" w:rsidRPr="00C957F3" w:rsidRDefault="00B212EC" w:rsidP="00132804">
      <w:pPr>
        <w:pStyle w:val="ListParagraph"/>
        <w:numPr>
          <w:ilvl w:val="1"/>
          <w:numId w:val="18"/>
        </w:numPr>
      </w:pPr>
      <w:r w:rsidRPr="00C957F3">
        <w:t>Yes</w:t>
      </w:r>
    </w:p>
    <w:p w14:paraId="2BC4C854" w14:textId="77777777" w:rsidR="00B212EC" w:rsidRPr="00C957F3" w:rsidRDefault="00B212EC" w:rsidP="00132804">
      <w:pPr>
        <w:pStyle w:val="ListParagraph"/>
        <w:numPr>
          <w:ilvl w:val="1"/>
          <w:numId w:val="18"/>
        </w:numPr>
      </w:pPr>
      <w:r w:rsidRPr="00C957F3">
        <w:t>No</w:t>
      </w:r>
    </w:p>
    <w:p w14:paraId="374618F4" w14:textId="29563A04" w:rsidR="00B212EC" w:rsidRDefault="00B212EC" w:rsidP="00132804">
      <w:pPr>
        <w:pStyle w:val="ListParagraph"/>
        <w:numPr>
          <w:ilvl w:val="1"/>
          <w:numId w:val="18"/>
        </w:numPr>
      </w:pPr>
      <w:r w:rsidRPr="00C957F3">
        <w:t>Unsur</w:t>
      </w:r>
      <w:r>
        <w:t>e</w:t>
      </w:r>
    </w:p>
    <w:p w14:paraId="6BFC81C5" w14:textId="77777777" w:rsidR="00132804" w:rsidRDefault="00132804" w:rsidP="00132804"/>
    <w:p w14:paraId="17382BB3" w14:textId="2ABC6431" w:rsidR="00B212EC" w:rsidRDefault="00B212EC" w:rsidP="00B212EC">
      <w:pPr>
        <w:pStyle w:val="ListParagraph"/>
        <w:numPr>
          <w:ilvl w:val="0"/>
          <w:numId w:val="2"/>
        </w:numPr>
        <w:rPr>
          <w:b/>
          <w:bCs/>
        </w:rPr>
      </w:pPr>
      <w:r w:rsidRPr="00C957F3">
        <w:rPr>
          <w:b/>
          <w:bCs/>
        </w:rPr>
        <w:t xml:space="preserve">Do healthcare </w:t>
      </w:r>
      <w:r w:rsidR="006C249B">
        <w:rPr>
          <w:b/>
          <w:bCs/>
        </w:rPr>
        <w:t>providers</w:t>
      </w:r>
      <w:r w:rsidRPr="00C957F3">
        <w:rPr>
          <w:b/>
          <w:bCs/>
        </w:rPr>
        <w:t xml:space="preserve"> have access to sufficient mobile data / internet connectivity to access the adherence platform?</w:t>
      </w:r>
    </w:p>
    <w:p w14:paraId="60F12A72" w14:textId="77777777" w:rsidR="00B212EC" w:rsidRPr="00C957F3" w:rsidRDefault="00B212EC" w:rsidP="00132804">
      <w:pPr>
        <w:pStyle w:val="ListParagraph"/>
        <w:numPr>
          <w:ilvl w:val="1"/>
          <w:numId w:val="19"/>
        </w:numPr>
      </w:pPr>
      <w:r w:rsidRPr="00C957F3">
        <w:t>Yes</w:t>
      </w:r>
    </w:p>
    <w:p w14:paraId="1EF64F01" w14:textId="77777777" w:rsidR="00B212EC" w:rsidRPr="00C957F3" w:rsidRDefault="00B212EC" w:rsidP="00132804">
      <w:pPr>
        <w:pStyle w:val="ListParagraph"/>
        <w:numPr>
          <w:ilvl w:val="1"/>
          <w:numId w:val="19"/>
        </w:numPr>
      </w:pPr>
      <w:r w:rsidRPr="00C957F3">
        <w:t>No</w:t>
      </w:r>
    </w:p>
    <w:p w14:paraId="6A4188F1" w14:textId="06473282" w:rsidR="00B212EC" w:rsidRDefault="00B212EC" w:rsidP="00132804">
      <w:pPr>
        <w:pStyle w:val="ListParagraph"/>
        <w:numPr>
          <w:ilvl w:val="1"/>
          <w:numId w:val="19"/>
        </w:numPr>
      </w:pPr>
      <w:r w:rsidRPr="00C957F3">
        <w:t>Unsure</w:t>
      </w:r>
    </w:p>
    <w:p w14:paraId="3312862A" w14:textId="77777777" w:rsidR="004D4F58" w:rsidRPr="00BE511F" w:rsidRDefault="004D4F58" w:rsidP="004D4F58">
      <w:pPr>
        <w:ind w:left="1080"/>
      </w:pPr>
    </w:p>
    <w:p w14:paraId="6F2F6C80" w14:textId="09ABC71A" w:rsidR="00B212EC" w:rsidRDefault="00B212EC" w:rsidP="00B212EC">
      <w:pPr>
        <w:pStyle w:val="ListParagraph"/>
        <w:numPr>
          <w:ilvl w:val="0"/>
          <w:numId w:val="2"/>
        </w:numPr>
        <w:rPr>
          <w:b/>
          <w:bCs/>
        </w:rPr>
      </w:pPr>
      <w:r w:rsidRPr="00C957F3">
        <w:rPr>
          <w:b/>
          <w:bCs/>
        </w:rPr>
        <w:t xml:space="preserve">Is there a communication device (with sufficient call time) available for healthcare </w:t>
      </w:r>
      <w:r w:rsidR="006C249B">
        <w:rPr>
          <w:b/>
          <w:bCs/>
        </w:rPr>
        <w:t>providers</w:t>
      </w:r>
      <w:r w:rsidRPr="00C957F3">
        <w:rPr>
          <w:b/>
          <w:bCs/>
        </w:rPr>
        <w:t xml:space="preserve"> to follow up personally with patients in need of additional support (phone-based counselling)?</w:t>
      </w:r>
    </w:p>
    <w:p w14:paraId="09625A5F" w14:textId="77777777" w:rsidR="00B212EC" w:rsidRPr="00C957F3" w:rsidRDefault="00B212EC" w:rsidP="00132804">
      <w:pPr>
        <w:pStyle w:val="ListParagraph"/>
        <w:numPr>
          <w:ilvl w:val="1"/>
          <w:numId w:val="20"/>
        </w:numPr>
      </w:pPr>
      <w:r w:rsidRPr="00C957F3">
        <w:t>Yes</w:t>
      </w:r>
    </w:p>
    <w:p w14:paraId="1D31A955" w14:textId="77777777" w:rsidR="00B212EC" w:rsidRPr="00C957F3" w:rsidRDefault="00B212EC" w:rsidP="00132804">
      <w:pPr>
        <w:pStyle w:val="ListParagraph"/>
        <w:numPr>
          <w:ilvl w:val="1"/>
          <w:numId w:val="20"/>
        </w:numPr>
      </w:pPr>
      <w:r w:rsidRPr="00C957F3">
        <w:t>No</w:t>
      </w:r>
    </w:p>
    <w:p w14:paraId="1539EBE9" w14:textId="2C292D73" w:rsidR="00B212EC" w:rsidRDefault="00B212EC" w:rsidP="00132804">
      <w:pPr>
        <w:pStyle w:val="ListParagraph"/>
        <w:numPr>
          <w:ilvl w:val="1"/>
          <w:numId w:val="20"/>
        </w:numPr>
      </w:pPr>
      <w:r w:rsidRPr="00C957F3">
        <w:t>Unsure</w:t>
      </w:r>
    </w:p>
    <w:p w14:paraId="42C16E2B" w14:textId="77777777" w:rsidR="00132804" w:rsidRDefault="00132804" w:rsidP="00132804"/>
    <w:p w14:paraId="6A1C0ECD" w14:textId="77777777" w:rsidR="00B212EC" w:rsidRDefault="00B212EC" w:rsidP="00B212EC">
      <w:pPr>
        <w:pStyle w:val="ListParagraph"/>
        <w:numPr>
          <w:ilvl w:val="0"/>
          <w:numId w:val="2"/>
        </w:numPr>
        <w:rPr>
          <w:b/>
          <w:bCs/>
        </w:rPr>
      </w:pPr>
      <w:r w:rsidRPr="00C957F3">
        <w:rPr>
          <w:b/>
          <w:bCs/>
        </w:rPr>
        <w:t>Does the facility have sufficient electricity supply to ensure uninterrupted access to the adherence platform?</w:t>
      </w:r>
    </w:p>
    <w:p w14:paraId="5170C169" w14:textId="77777777" w:rsidR="00B212EC" w:rsidRPr="00C957F3" w:rsidRDefault="00B212EC" w:rsidP="00132804">
      <w:pPr>
        <w:pStyle w:val="ListParagraph"/>
        <w:numPr>
          <w:ilvl w:val="1"/>
          <w:numId w:val="21"/>
        </w:numPr>
      </w:pPr>
      <w:r w:rsidRPr="00C957F3">
        <w:t>Yes</w:t>
      </w:r>
    </w:p>
    <w:p w14:paraId="6DB8CB68" w14:textId="77777777" w:rsidR="00B212EC" w:rsidRPr="00C957F3" w:rsidRDefault="00B212EC" w:rsidP="00132804">
      <w:pPr>
        <w:pStyle w:val="ListParagraph"/>
        <w:numPr>
          <w:ilvl w:val="1"/>
          <w:numId w:val="21"/>
        </w:numPr>
      </w:pPr>
      <w:r w:rsidRPr="00C957F3">
        <w:t>No</w:t>
      </w:r>
    </w:p>
    <w:p w14:paraId="6560550E" w14:textId="750B9B97" w:rsidR="00B212EC" w:rsidRDefault="00B212EC" w:rsidP="00132804">
      <w:pPr>
        <w:pStyle w:val="ListParagraph"/>
        <w:numPr>
          <w:ilvl w:val="1"/>
          <w:numId w:val="21"/>
        </w:numPr>
      </w:pPr>
      <w:r w:rsidRPr="00C957F3">
        <w:lastRenderedPageBreak/>
        <w:t>Unsure</w:t>
      </w:r>
    </w:p>
    <w:p w14:paraId="595CE9EA" w14:textId="77777777" w:rsidR="00132804" w:rsidRDefault="00132804" w:rsidP="00132804"/>
    <w:p w14:paraId="3BABF917" w14:textId="1A03AFBF" w:rsidR="00B212EC" w:rsidRDefault="00B212EC" w:rsidP="00B212EC">
      <w:pPr>
        <w:pStyle w:val="ListParagraph"/>
        <w:numPr>
          <w:ilvl w:val="0"/>
          <w:numId w:val="2"/>
        </w:numPr>
        <w:rPr>
          <w:b/>
          <w:bCs/>
        </w:rPr>
      </w:pPr>
      <w:r w:rsidRPr="00C957F3">
        <w:rPr>
          <w:b/>
          <w:bCs/>
        </w:rPr>
        <w:t xml:space="preserve">Does the national TB programme have funding allocated </w:t>
      </w:r>
      <w:r>
        <w:rPr>
          <w:b/>
          <w:bCs/>
        </w:rPr>
        <w:t>for</w:t>
      </w:r>
      <w:r w:rsidRPr="00C957F3">
        <w:rPr>
          <w:b/>
          <w:bCs/>
        </w:rPr>
        <w:t xml:space="preserve"> the use of DATs in TB treatment?</w:t>
      </w:r>
    </w:p>
    <w:p w14:paraId="4F7FBCA0" w14:textId="77777777" w:rsidR="00B212EC" w:rsidRPr="00C957F3" w:rsidRDefault="00B212EC" w:rsidP="00B212EC">
      <w:pPr>
        <w:pStyle w:val="ListParagraph"/>
      </w:pPr>
    </w:p>
    <w:p w14:paraId="6A4BEBCD" w14:textId="77777777" w:rsidR="00B212EC" w:rsidRPr="00FA2F7B" w:rsidRDefault="00B212EC" w:rsidP="00B212EC">
      <w:pPr>
        <w:pStyle w:val="Heading4"/>
        <w:rPr>
          <w:rStyle w:val="SubtleEmphasis"/>
        </w:rPr>
      </w:pPr>
      <w:r w:rsidRPr="00FA2F7B">
        <w:rPr>
          <w:rStyle w:val="SubtleEmphasis"/>
        </w:rPr>
        <w:t>Designing the Intervention</w:t>
      </w:r>
    </w:p>
    <w:p w14:paraId="7DA1F534" w14:textId="77777777" w:rsidR="00B212EC" w:rsidRDefault="00B212EC" w:rsidP="00B212EC">
      <w:pPr>
        <w:rPr>
          <w:shd w:val="clear" w:color="auto" w:fill="FFFFFF"/>
        </w:rPr>
      </w:pPr>
      <w:r>
        <w:rPr>
          <w:shd w:val="clear" w:color="auto" w:fill="FFFFFF"/>
        </w:rPr>
        <w:t>Once the assessment has been completed you will have a good understanding about your context and framework to build the intervention design on.</w:t>
      </w:r>
    </w:p>
    <w:p w14:paraId="4948D502" w14:textId="77777777" w:rsidR="00B212EC" w:rsidRDefault="00B212EC" w:rsidP="00B212EC"/>
    <w:p w14:paraId="3768D704" w14:textId="77777777" w:rsidR="007A78A5" w:rsidRPr="00B212EC" w:rsidRDefault="007A78A5" w:rsidP="00B212EC"/>
    <w:sectPr w:rsidR="007A78A5" w:rsidRPr="00B212EC" w:rsidSect="00B711C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AA56E" w14:textId="77777777" w:rsidR="00F57B6D" w:rsidRDefault="00F57B6D" w:rsidP="006F4E7A">
      <w:pPr>
        <w:spacing w:after="0" w:line="240" w:lineRule="auto"/>
      </w:pPr>
      <w:r>
        <w:separator/>
      </w:r>
    </w:p>
  </w:endnote>
  <w:endnote w:type="continuationSeparator" w:id="0">
    <w:p w14:paraId="69C06609" w14:textId="77777777" w:rsidR="00F57B6D" w:rsidRDefault="00F57B6D" w:rsidP="006F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E730" w14:textId="07906F8F" w:rsidR="00CF63D9" w:rsidRPr="004C54F8" w:rsidRDefault="00CF63D9" w:rsidP="00CF63D9">
    <w:pPr>
      <w:pStyle w:val="Footer"/>
      <w:jc w:val="center"/>
      <w:rPr>
        <w:i/>
        <w:iCs/>
        <w:color w:val="595959" w:themeColor="text1" w:themeTint="A6"/>
      </w:rPr>
    </w:pPr>
    <w:r w:rsidRPr="004C54F8">
      <w:rPr>
        <w:i/>
        <w:iCs/>
        <w:color w:val="595959" w:themeColor="text1" w:themeTint="A6"/>
      </w:rPr>
      <w:t>www.tbdigitaladherence.org</w:t>
    </w:r>
  </w:p>
  <w:p w14:paraId="6D005961" w14:textId="77777777" w:rsidR="00CF63D9" w:rsidRDefault="00CF6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75D8" w14:textId="77777777" w:rsidR="003053C8" w:rsidRPr="00ED23DA" w:rsidRDefault="003053C8" w:rsidP="003053C8">
    <w:pPr>
      <w:pStyle w:val="Footer"/>
      <w:jc w:val="center"/>
      <w:rPr>
        <w:i/>
        <w:iCs/>
        <w:color w:val="595959" w:themeColor="text1" w:themeTint="A6"/>
      </w:rPr>
    </w:pPr>
    <w:r w:rsidRPr="00ED23DA">
      <w:rPr>
        <w:i/>
        <w:iCs/>
        <w:color w:val="595959" w:themeColor="text1" w:themeTint="A6"/>
      </w:rPr>
      <w:t>www.tbdigitaladherence.org</w:t>
    </w:r>
  </w:p>
  <w:p w14:paraId="3B515204" w14:textId="77777777" w:rsidR="001D274B" w:rsidRDefault="001D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D5FD4" w14:textId="77777777" w:rsidR="00F57B6D" w:rsidRDefault="00F57B6D" w:rsidP="006F4E7A">
      <w:pPr>
        <w:spacing w:after="0" w:line="240" w:lineRule="auto"/>
      </w:pPr>
      <w:r>
        <w:separator/>
      </w:r>
    </w:p>
  </w:footnote>
  <w:footnote w:type="continuationSeparator" w:id="0">
    <w:p w14:paraId="41E8865E" w14:textId="77777777" w:rsidR="00F57B6D" w:rsidRDefault="00F57B6D" w:rsidP="006F4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B65B" w14:textId="63747958" w:rsidR="006F4E7A" w:rsidRDefault="006F4E7A" w:rsidP="006F4E7A">
    <w:pPr>
      <w:pStyle w:val="Header"/>
      <w:jc w:val="center"/>
    </w:pPr>
  </w:p>
  <w:p w14:paraId="119F7CC4" w14:textId="77777777" w:rsidR="006F4E7A" w:rsidRDefault="006F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8BB20" w14:textId="24681057" w:rsidR="001D274B" w:rsidRDefault="00B711C6" w:rsidP="00B711C6">
    <w:pPr>
      <w:pStyle w:val="Header"/>
      <w:jc w:val="center"/>
    </w:pPr>
    <w:r>
      <w:rPr>
        <w:noProof/>
      </w:rPr>
      <w:drawing>
        <wp:inline distT="0" distB="0" distL="0" distR="0" wp14:anchorId="0F5F8BE3" wp14:editId="4BBCC896">
          <wp:extent cx="958850" cy="751124"/>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966" cy="760615"/>
                  </a:xfrm>
                  <a:prstGeom prst="rect">
                    <a:avLst/>
                  </a:prstGeom>
                </pic:spPr>
              </pic:pic>
            </a:graphicData>
          </a:graphic>
        </wp:inline>
      </w:drawing>
    </w:r>
  </w:p>
  <w:p w14:paraId="47479805" w14:textId="308718F2" w:rsidR="003053C8" w:rsidRDefault="003053C8" w:rsidP="00B711C6">
    <w:pPr>
      <w:pStyle w:val="Header"/>
      <w:jc w:val="center"/>
    </w:pPr>
  </w:p>
  <w:p w14:paraId="49D4C292" w14:textId="77777777" w:rsidR="00B212EC" w:rsidRDefault="00B212EC" w:rsidP="00B711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0AE"/>
    <w:multiLevelType w:val="hybridMultilevel"/>
    <w:tmpl w:val="24BEFE1E"/>
    <w:lvl w:ilvl="0" w:tplc="76D68B3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51D8"/>
    <w:multiLevelType w:val="hybridMultilevel"/>
    <w:tmpl w:val="282455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A19C0"/>
    <w:multiLevelType w:val="hybridMultilevel"/>
    <w:tmpl w:val="8C3074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3F2D"/>
    <w:multiLevelType w:val="hybridMultilevel"/>
    <w:tmpl w:val="B7A23F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26AB"/>
    <w:multiLevelType w:val="hybridMultilevel"/>
    <w:tmpl w:val="5E7063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51BF3"/>
    <w:multiLevelType w:val="hybridMultilevel"/>
    <w:tmpl w:val="E690C0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A2EC2"/>
    <w:multiLevelType w:val="hybridMultilevel"/>
    <w:tmpl w:val="11900F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9635E"/>
    <w:multiLevelType w:val="hybridMultilevel"/>
    <w:tmpl w:val="90D002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E65F2"/>
    <w:multiLevelType w:val="hybridMultilevel"/>
    <w:tmpl w:val="9744A3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95284"/>
    <w:multiLevelType w:val="hybridMultilevel"/>
    <w:tmpl w:val="BAA84A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9243E"/>
    <w:multiLevelType w:val="hybridMultilevel"/>
    <w:tmpl w:val="4560E4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135B3"/>
    <w:multiLevelType w:val="hybridMultilevel"/>
    <w:tmpl w:val="C01EC8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11E7C"/>
    <w:multiLevelType w:val="hybridMultilevel"/>
    <w:tmpl w:val="65C47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56CF8"/>
    <w:multiLevelType w:val="hybridMultilevel"/>
    <w:tmpl w:val="453ED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B188E"/>
    <w:multiLevelType w:val="hybridMultilevel"/>
    <w:tmpl w:val="7536FD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70E52"/>
    <w:multiLevelType w:val="hybridMultilevel"/>
    <w:tmpl w:val="3D5081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37D01"/>
    <w:multiLevelType w:val="hybridMultilevel"/>
    <w:tmpl w:val="E982D8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0781E"/>
    <w:multiLevelType w:val="hybridMultilevel"/>
    <w:tmpl w:val="D5F81F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C0D2B"/>
    <w:multiLevelType w:val="hybridMultilevel"/>
    <w:tmpl w:val="BDBE9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F2587"/>
    <w:multiLevelType w:val="hybridMultilevel"/>
    <w:tmpl w:val="ECD2C3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F01852"/>
    <w:multiLevelType w:val="hybridMultilevel"/>
    <w:tmpl w:val="6128C0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3"/>
  </w:num>
  <w:num w:numId="5">
    <w:abstractNumId w:val="13"/>
  </w:num>
  <w:num w:numId="6">
    <w:abstractNumId w:val="1"/>
  </w:num>
  <w:num w:numId="7">
    <w:abstractNumId w:val="17"/>
  </w:num>
  <w:num w:numId="8">
    <w:abstractNumId w:val="10"/>
  </w:num>
  <w:num w:numId="9">
    <w:abstractNumId w:val="12"/>
  </w:num>
  <w:num w:numId="10">
    <w:abstractNumId w:val="18"/>
  </w:num>
  <w:num w:numId="11">
    <w:abstractNumId w:val="19"/>
  </w:num>
  <w:num w:numId="12">
    <w:abstractNumId w:val="6"/>
  </w:num>
  <w:num w:numId="13">
    <w:abstractNumId w:val="14"/>
  </w:num>
  <w:num w:numId="14">
    <w:abstractNumId w:val="9"/>
  </w:num>
  <w:num w:numId="15">
    <w:abstractNumId w:val="8"/>
  </w:num>
  <w:num w:numId="16">
    <w:abstractNumId w:val="4"/>
  </w:num>
  <w:num w:numId="17">
    <w:abstractNumId w:val="5"/>
  </w:num>
  <w:num w:numId="18">
    <w:abstractNumId w:val="11"/>
  </w:num>
  <w:num w:numId="19">
    <w:abstractNumId w:val="15"/>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5"/>
    <w:rsid w:val="000320C3"/>
    <w:rsid w:val="0004518A"/>
    <w:rsid w:val="0006105F"/>
    <w:rsid w:val="00132804"/>
    <w:rsid w:val="00137235"/>
    <w:rsid w:val="001D274B"/>
    <w:rsid w:val="002128AB"/>
    <w:rsid w:val="00223E69"/>
    <w:rsid w:val="00255436"/>
    <w:rsid w:val="00285A1E"/>
    <w:rsid w:val="003053C8"/>
    <w:rsid w:val="003868F8"/>
    <w:rsid w:val="003C45C5"/>
    <w:rsid w:val="0043190E"/>
    <w:rsid w:val="00455923"/>
    <w:rsid w:val="00460DB4"/>
    <w:rsid w:val="00485024"/>
    <w:rsid w:val="004B33AD"/>
    <w:rsid w:val="004C54F8"/>
    <w:rsid w:val="004D4F58"/>
    <w:rsid w:val="004F2822"/>
    <w:rsid w:val="00500D9D"/>
    <w:rsid w:val="00511104"/>
    <w:rsid w:val="00513E19"/>
    <w:rsid w:val="005159DA"/>
    <w:rsid w:val="00524076"/>
    <w:rsid w:val="00536401"/>
    <w:rsid w:val="005C718B"/>
    <w:rsid w:val="005D690D"/>
    <w:rsid w:val="005F6611"/>
    <w:rsid w:val="00601EEC"/>
    <w:rsid w:val="0068292A"/>
    <w:rsid w:val="00686AFE"/>
    <w:rsid w:val="006B5A0F"/>
    <w:rsid w:val="006C249B"/>
    <w:rsid w:val="006D559D"/>
    <w:rsid w:val="006D6F4D"/>
    <w:rsid w:val="006F4E7A"/>
    <w:rsid w:val="007736B4"/>
    <w:rsid w:val="007A78A5"/>
    <w:rsid w:val="007C7D26"/>
    <w:rsid w:val="007E6947"/>
    <w:rsid w:val="00832D32"/>
    <w:rsid w:val="0084454F"/>
    <w:rsid w:val="00853D41"/>
    <w:rsid w:val="008712BC"/>
    <w:rsid w:val="008C43F6"/>
    <w:rsid w:val="008F1923"/>
    <w:rsid w:val="008F1C98"/>
    <w:rsid w:val="009051C5"/>
    <w:rsid w:val="00912E5A"/>
    <w:rsid w:val="009B105D"/>
    <w:rsid w:val="00A73CCB"/>
    <w:rsid w:val="00AB64B0"/>
    <w:rsid w:val="00AF38C2"/>
    <w:rsid w:val="00B212EC"/>
    <w:rsid w:val="00B711C6"/>
    <w:rsid w:val="00B86B36"/>
    <w:rsid w:val="00BE3734"/>
    <w:rsid w:val="00C02FF4"/>
    <w:rsid w:val="00C54262"/>
    <w:rsid w:val="00CA4516"/>
    <w:rsid w:val="00CB05C6"/>
    <w:rsid w:val="00CD5719"/>
    <w:rsid w:val="00CF3976"/>
    <w:rsid w:val="00CF63D9"/>
    <w:rsid w:val="00D27327"/>
    <w:rsid w:val="00D41F66"/>
    <w:rsid w:val="00DC08D0"/>
    <w:rsid w:val="00E2075E"/>
    <w:rsid w:val="00E33E13"/>
    <w:rsid w:val="00ED23DA"/>
    <w:rsid w:val="00ED6B2F"/>
    <w:rsid w:val="00F32221"/>
    <w:rsid w:val="00F57B6D"/>
    <w:rsid w:val="00F60A12"/>
    <w:rsid w:val="00F72BFE"/>
    <w:rsid w:val="00FA2F7B"/>
    <w:rsid w:val="00FD5C98"/>
    <w:rsid w:val="00FE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31C7"/>
  <w15:chartTrackingRefBased/>
  <w15:docId w15:val="{CB4E77A2-9864-4EF3-88CB-BB7DB5B8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90D"/>
    <w:pPr>
      <w:keepNext/>
      <w:keepLines/>
      <w:spacing w:before="240" w:after="0"/>
      <w:outlineLvl w:val="0"/>
    </w:pPr>
    <w:rPr>
      <w:rFonts w:asciiTheme="majorHAnsi" w:eastAsiaTheme="majorEastAsia" w:hAnsiTheme="majorHAnsi" w:cstheme="majorBidi"/>
      <w:color w:val="9E6B0A" w:themeColor="accent1" w:themeShade="BF"/>
      <w:sz w:val="32"/>
      <w:szCs w:val="32"/>
    </w:rPr>
  </w:style>
  <w:style w:type="paragraph" w:styleId="Heading2">
    <w:name w:val="heading 2"/>
    <w:basedOn w:val="Normal"/>
    <w:next w:val="Normal"/>
    <w:link w:val="Heading2Char"/>
    <w:uiPriority w:val="9"/>
    <w:unhideWhenUsed/>
    <w:qFormat/>
    <w:rsid w:val="006B5A0F"/>
    <w:pPr>
      <w:keepNext/>
      <w:keepLines/>
      <w:spacing w:before="40" w:after="0"/>
      <w:outlineLvl w:val="1"/>
    </w:pPr>
    <w:rPr>
      <w:rFonts w:asciiTheme="majorHAnsi" w:eastAsiaTheme="majorEastAsia" w:hAnsiTheme="majorHAnsi" w:cstheme="majorBidi"/>
      <w:color w:val="9E6B0A" w:themeColor="accent1" w:themeShade="BF"/>
      <w:sz w:val="26"/>
      <w:szCs w:val="26"/>
    </w:rPr>
  </w:style>
  <w:style w:type="paragraph" w:styleId="Heading3">
    <w:name w:val="heading 3"/>
    <w:basedOn w:val="Normal"/>
    <w:next w:val="Normal"/>
    <w:link w:val="Heading3Char"/>
    <w:uiPriority w:val="9"/>
    <w:unhideWhenUsed/>
    <w:qFormat/>
    <w:rsid w:val="006F4E7A"/>
    <w:pPr>
      <w:keepNext/>
      <w:keepLines/>
      <w:spacing w:before="40" w:after="0"/>
      <w:outlineLvl w:val="2"/>
    </w:pPr>
    <w:rPr>
      <w:rFonts w:asciiTheme="majorHAnsi" w:eastAsiaTheme="majorEastAsia" w:hAnsiTheme="majorHAnsi" w:cstheme="majorBidi"/>
      <w:color w:val="694707" w:themeColor="accent1" w:themeShade="7F"/>
      <w:sz w:val="24"/>
      <w:szCs w:val="24"/>
    </w:rPr>
  </w:style>
  <w:style w:type="paragraph" w:styleId="Heading4">
    <w:name w:val="heading 4"/>
    <w:basedOn w:val="Normal"/>
    <w:next w:val="Normal"/>
    <w:link w:val="Heading4Char"/>
    <w:uiPriority w:val="9"/>
    <w:unhideWhenUsed/>
    <w:qFormat/>
    <w:rsid w:val="00B212EC"/>
    <w:pPr>
      <w:keepNext/>
      <w:keepLines/>
      <w:spacing w:before="40" w:after="0"/>
      <w:outlineLvl w:val="3"/>
    </w:pPr>
    <w:rPr>
      <w:rFonts w:asciiTheme="majorHAnsi" w:eastAsiaTheme="majorEastAsia" w:hAnsiTheme="majorHAnsi" w:cstheme="majorBidi"/>
      <w:i/>
      <w:iCs/>
      <w:color w:val="9E6B0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A5"/>
    <w:pPr>
      <w:ind w:left="720"/>
      <w:contextualSpacing/>
    </w:pPr>
  </w:style>
  <w:style w:type="character" w:styleId="Emphasis">
    <w:name w:val="Emphasis"/>
    <w:basedOn w:val="DefaultParagraphFont"/>
    <w:uiPriority w:val="20"/>
    <w:qFormat/>
    <w:rsid w:val="007A78A5"/>
    <w:rPr>
      <w:i/>
      <w:iCs/>
    </w:rPr>
  </w:style>
  <w:style w:type="paragraph" w:styleId="NormalWeb">
    <w:name w:val="Normal (Web)"/>
    <w:basedOn w:val="Normal"/>
    <w:uiPriority w:val="99"/>
    <w:semiHidden/>
    <w:unhideWhenUsed/>
    <w:rsid w:val="00686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AFE"/>
    <w:rPr>
      <w:color w:val="0000FF"/>
      <w:u w:val="single"/>
    </w:rPr>
  </w:style>
  <w:style w:type="character" w:customStyle="1" w:styleId="Heading2Char">
    <w:name w:val="Heading 2 Char"/>
    <w:basedOn w:val="DefaultParagraphFont"/>
    <w:link w:val="Heading2"/>
    <w:uiPriority w:val="9"/>
    <w:rsid w:val="006B5A0F"/>
    <w:rPr>
      <w:rFonts w:asciiTheme="majorHAnsi" w:eastAsiaTheme="majorEastAsia" w:hAnsiTheme="majorHAnsi" w:cstheme="majorBidi"/>
      <w:color w:val="9E6B0A" w:themeColor="accent1" w:themeShade="BF"/>
      <w:sz w:val="26"/>
      <w:szCs w:val="26"/>
    </w:rPr>
  </w:style>
  <w:style w:type="character" w:customStyle="1" w:styleId="Heading3Char">
    <w:name w:val="Heading 3 Char"/>
    <w:basedOn w:val="DefaultParagraphFont"/>
    <w:link w:val="Heading3"/>
    <w:uiPriority w:val="9"/>
    <w:rsid w:val="006F4E7A"/>
    <w:rPr>
      <w:rFonts w:asciiTheme="majorHAnsi" w:eastAsiaTheme="majorEastAsia" w:hAnsiTheme="majorHAnsi" w:cstheme="majorBidi"/>
      <w:color w:val="694707" w:themeColor="accent1" w:themeShade="7F"/>
      <w:sz w:val="24"/>
      <w:szCs w:val="24"/>
    </w:rPr>
  </w:style>
  <w:style w:type="paragraph" w:styleId="Header">
    <w:name w:val="header"/>
    <w:basedOn w:val="Normal"/>
    <w:link w:val="HeaderChar"/>
    <w:uiPriority w:val="99"/>
    <w:unhideWhenUsed/>
    <w:rsid w:val="006F4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7A"/>
  </w:style>
  <w:style w:type="paragraph" w:styleId="Footer">
    <w:name w:val="footer"/>
    <w:basedOn w:val="Normal"/>
    <w:link w:val="FooterChar"/>
    <w:uiPriority w:val="99"/>
    <w:unhideWhenUsed/>
    <w:rsid w:val="006F4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7A"/>
  </w:style>
  <w:style w:type="character" w:customStyle="1" w:styleId="Heading1Char">
    <w:name w:val="Heading 1 Char"/>
    <w:basedOn w:val="DefaultParagraphFont"/>
    <w:link w:val="Heading1"/>
    <w:uiPriority w:val="9"/>
    <w:rsid w:val="005D690D"/>
    <w:rPr>
      <w:rFonts w:asciiTheme="majorHAnsi" w:eastAsiaTheme="majorEastAsia" w:hAnsiTheme="majorHAnsi" w:cstheme="majorBidi"/>
      <w:color w:val="9E6B0A" w:themeColor="accent1" w:themeShade="BF"/>
      <w:sz w:val="32"/>
      <w:szCs w:val="32"/>
    </w:rPr>
  </w:style>
  <w:style w:type="paragraph" w:styleId="Subtitle">
    <w:name w:val="Subtitle"/>
    <w:basedOn w:val="Normal"/>
    <w:next w:val="Normal"/>
    <w:link w:val="SubtitleChar"/>
    <w:uiPriority w:val="11"/>
    <w:qFormat/>
    <w:rsid w:val="005D69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90D"/>
    <w:rPr>
      <w:rFonts w:eastAsiaTheme="minorEastAsia"/>
      <w:color w:val="5A5A5A" w:themeColor="text1" w:themeTint="A5"/>
      <w:spacing w:val="15"/>
    </w:rPr>
  </w:style>
  <w:style w:type="character" w:styleId="SubtleEmphasis">
    <w:name w:val="Subtle Emphasis"/>
    <w:basedOn w:val="DefaultParagraphFont"/>
    <w:uiPriority w:val="19"/>
    <w:qFormat/>
    <w:rsid w:val="005D690D"/>
    <w:rPr>
      <w:i/>
      <w:iCs/>
      <w:color w:val="404040" w:themeColor="text1" w:themeTint="BF"/>
    </w:rPr>
  </w:style>
  <w:style w:type="character" w:customStyle="1" w:styleId="Heading4Char">
    <w:name w:val="Heading 4 Char"/>
    <w:basedOn w:val="DefaultParagraphFont"/>
    <w:link w:val="Heading4"/>
    <w:uiPriority w:val="9"/>
    <w:rsid w:val="00B212EC"/>
    <w:rPr>
      <w:rFonts w:asciiTheme="majorHAnsi" w:eastAsiaTheme="majorEastAsia" w:hAnsiTheme="majorHAnsi" w:cstheme="majorBidi"/>
      <w:i/>
      <w:iCs/>
      <w:color w:val="9E6B0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btreatmentsupporttechnologies.org/assess-country-prepared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C707C"/>
      </a:dk2>
      <a:lt2>
        <a:srgbClr val="E7E6E6"/>
      </a:lt2>
      <a:accent1>
        <a:srgbClr val="D4900E"/>
      </a:accent1>
      <a:accent2>
        <a:srgbClr val="0C6655"/>
      </a:accent2>
      <a:accent3>
        <a:srgbClr val="4C707C"/>
      </a:accent3>
      <a:accent4>
        <a:srgbClr val="ADAE67"/>
      </a:accent4>
      <a:accent5>
        <a:srgbClr val="FFFFFF"/>
      </a:accent5>
      <a:accent6>
        <a:srgbClr val="FFFFFF"/>
      </a:accent6>
      <a:hlink>
        <a:srgbClr val="4C707C"/>
      </a:hlink>
      <a:folHlink>
        <a:srgbClr val="0C6655"/>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de Kruijf - Carter</dc:creator>
  <cp:keywords/>
  <dc:description/>
  <cp:lastModifiedBy>Inez de Kruijf - Carter</cp:lastModifiedBy>
  <cp:revision>28</cp:revision>
  <dcterms:created xsi:type="dcterms:W3CDTF">2022-01-12T11:51:00Z</dcterms:created>
  <dcterms:modified xsi:type="dcterms:W3CDTF">2022-01-12T14:30:00Z</dcterms:modified>
</cp:coreProperties>
</file>